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F1BA9" w14:textId="1681AA18" w:rsidR="009A0B5C" w:rsidRPr="009075B4" w:rsidRDefault="00A74278">
      <w:pPr>
        <w:rPr>
          <w:b/>
          <w:bCs/>
          <w:sz w:val="44"/>
          <w:szCs w:val="44"/>
        </w:rPr>
      </w:pPr>
      <w:r w:rsidRPr="009075B4">
        <w:rPr>
          <w:b/>
          <w:bCs/>
          <w:sz w:val="44"/>
          <w:szCs w:val="44"/>
        </w:rPr>
        <w:t xml:space="preserve">Het verhaal van katern 7 hoofdstuk </w:t>
      </w:r>
      <w:r w:rsidR="00537EEE">
        <w:rPr>
          <w:b/>
          <w:bCs/>
          <w:sz w:val="44"/>
          <w:szCs w:val="44"/>
        </w:rPr>
        <w:t>2.1</w:t>
      </w:r>
    </w:p>
    <w:p w14:paraId="3CBFFC34" w14:textId="41AD8B71" w:rsidR="008332E2" w:rsidRPr="008332E2" w:rsidRDefault="008332E2">
      <w:pPr>
        <w:rPr>
          <w:b/>
          <w:bCs/>
        </w:rPr>
      </w:pPr>
      <w:r w:rsidRPr="008332E2">
        <w:rPr>
          <w:b/>
          <w:bCs/>
        </w:rPr>
        <w:t>Stabiele economie</w:t>
      </w:r>
    </w:p>
    <w:p w14:paraId="618349EE" w14:textId="3757C226" w:rsidR="00A74278" w:rsidRDefault="009075B4"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29156E98" wp14:editId="6AA8CCF0">
                <wp:simplePos x="0" y="0"/>
                <wp:positionH relativeFrom="column">
                  <wp:posOffset>-2538110</wp:posOffset>
                </wp:positionH>
                <wp:positionV relativeFrom="paragraph">
                  <wp:posOffset>347770</wp:posOffset>
                </wp:positionV>
                <wp:extent cx="360" cy="360"/>
                <wp:effectExtent l="38100" t="38100" r="38100" b="38100"/>
                <wp:wrapNone/>
                <wp:docPr id="1083978651" name="Inkt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D14F83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t 4" o:spid="_x0000_s1026" type="#_x0000_t75" style="position:absolute;margin-left:-200.35pt;margin-top:26.9pt;width:1.05pt;height:1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">
                <v:imagedata r:id="rId9" o:title=""/>
              </v:shape>
            </w:pict>
          </mc:Fallback>
        </mc:AlternateContent>
      </w:r>
      <w:r w:rsidR="00A74278">
        <w:t>De overheid wil graag een stabiele economie. Iedereen weet dan waar hij/zij aan toe is en dit geeft vertrouwen in de toekomst. En je weet….consumentenvertrouwen is goed voor de bestedingen en dus goed voor de economie.</w:t>
      </w:r>
    </w:p>
    <w:p w14:paraId="3D118DAD" w14:textId="475EC844" w:rsidR="00A74278" w:rsidRDefault="00A74278">
      <w:r>
        <w:t>Dus als je kijkt naar de conjunctuurgolf:</w:t>
      </w:r>
    </w:p>
    <w:p w14:paraId="18A7D4D4" w14:textId="21A37A13" w:rsidR="00A74278" w:rsidRDefault="00A74278">
      <w:r>
        <w:t>Liever dit: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Dan dit:</w:t>
      </w:r>
    </w:p>
    <w:p w14:paraId="63514EBB" w14:textId="2B9E8D19" w:rsidR="00A74278" w:rsidRDefault="009075B4"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7C97B4CF" wp14:editId="69490275">
                <wp:simplePos x="0" y="0"/>
                <wp:positionH relativeFrom="column">
                  <wp:posOffset>3205330</wp:posOffset>
                </wp:positionH>
                <wp:positionV relativeFrom="paragraph">
                  <wp:posOffset>-132305</wp:posOffset>
                </wp:positionV>
                <wp:extent cx="1968840" cy="825120"/>
                <wp:effectExtent l="38100" t="38100" r="12700" b="51435"/>
                <wp:wrapNone/>
                <wp:docPr id="520177867" name="Inkt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1968840" cy="825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3934F79" id="Inkt 3" o:spid="_x0000_s1026" type="#_x0000_t75" style="position:absolute;margin-left:251.9pt;margin-top:-10.9pt;width:156.05pt;height:65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">
                <v:imagedata r:id="rId1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4E572D3F" wp14:editId="1AAB1F99">
                <wp:simplePos x="0" y="0"/>
                <wp:positionH relativeFrom="column">
                  <wp:posOffset>-23510</wp:posOffset>
                </wp:positionH>
                <wp:positionV relativeFrom="paragraph">
                  <wp:posOffset>-126905</wp:posOffset>
                </wp:positionV>
                <wp:extent cx="2846520" cy="678960"/>
                <wp:effectExtent l="38100" t="38100" r="49530" b="45085"/>
                <wp:wrapNone/>
                <wp:docPr id="569912449" name="Inkt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2846520" cy="678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DE3602C" id="Inkt 2" o:spid="_x0000_s1026" type="#_x0000_t75" style="position:absolute;margin-left:-2.35pt;margin-top:-10.5pt;width:225.15pt;height:54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">
                <v:imagedata r:id="rId1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7E1CF5D3" wp14:editId="5FDB8F2C">
                <wp:simplePos x="0" y="0"/>
                <wp:positionH relativeFrom="column">
                  <wp:posOffset>24010</wp:posOffset>
                </wp:positionH>
                <wp:positionV relativeFrom="paragraph">
                  <wp:posOffset>56335</wp:posOffset>
                </wp:positionV>
                <wp:extent cx="360" cy="10080"/>
                <wp:effectExtent l="38100" t="38100" r="38100" b="47625"/>
                <wp:wrapNone/>
                <wp:docPr id="1206351419" name="Inkt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10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557E3BC" id="Inkt 1" o:spid="_x0000_s1026" type="#_x0000_t75" style="position:absolute;margin-left:1.4pt;margin-top:3.95pt;width:1.05pt;height:1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">
                <v:imagedata r:id="rId15" o:title=""/>
              </v:shape>
            </w:pict>
          </mc:Fallback>
        </mc:AlternateContent>
      </w:r>
    </w:p>
    <w:p w14:paraId="3F4FEA2B" w14:textId="77777777" w:rsidR="00A74278" w:rsidRDefault="00A74278"/>
    <w:p w14:paraId="19DA7882" w14:textId="77777777" w:rsidR="00A74278" w:rsidRDefault="00A74278"/>
    <w:p w14:paraId="5C903044" w14:textId="77777777" w:rsidR="00A74278" w:rsidRDefault="00A74278"/>
    <w:p w14:paraId="5295CAA5" w14:textId="4DA417E9" w:rsidR="00A74278" w:rsidRDefault="00A74278">
      <w:r w:rsidRPr="00A74278">
        <w:rPr>
          <w:b/>
          <w:bCs/>
          <w:u w:val="single"/>
        </w:rPr>
        <w:t>Sociale zekerheid</w:t>
      </w:r>
      <w:r>
        <w:t xml:space="preserve"> en het </w:t>
      </w:r>
      <w:r w:rsidRPr="00A74278">
        <w:rPr>
          <w:b/>
          <w:bCs/>
          <w:u w:val="single"/>
        </w:rPr>
        <w:t>belastingstelsel</w:t>
      </w:r>
      <w:r>
        <w:t xml:space="preserve"> werken als automatische stabilisatoren.</w:t>
      </w:r>
    </w:p>
    <w:p w14:paraId="7EF3CF9D" w14:textId="682D9C5D" w:rsidR="006003EE" w:rsidRDefault="006003EE">
      <w:r>
        <w:t xml:space="preserve">Als je je baan verliest gaat de sociale zekerheid werken en </w:t>
      </w:r>
      <w:r w:rsidR="00DC7B72">
        <w:t>gaat het heel goed met je, dan ga je procentueel meer belasting betalen. Zo blijft het automatisch stabiel</w:t>
      </w:r>
      <w:r w:rsidR="000F32AE">
        <w:t>.</w:t>
      </w:r>
    </w:p>
    <w:p w14:paraId="4F3A6D0A" w14:textId="3D3EA09B" w:rsidR="000F32AE" w:rsidRPr="00456435" w:rsidRDefault="000F32AE">
      <w:pPr>
        <w:rPr>
          <w:b/>
          <w:bCs/>
        </w:rPr>
      </w:pPr>
      <w:r w:rsidRPr="00456435">
        <w:rPr>
          <w:b/>
          <w:bCs/>
        </w:rPr>
        <w:t>Soms gaat het toch mis</w:t>
      </w:r>
    </w:p>
    <w:p w14:paraId="28D594A8" w14:textId="243FF899" w:rsidR="00635D4E" w:rsidRDefault="00635D4E">
      <w:r>
        <w:t>Als de conjunctuurgolf te veel af dreigt te wijken, kan de overheid ingrijpen om de grootte van de golf te verkleinen.</w:t>
      </w:r>
      <w:r w:rsidR="0046264B">
        <w:t xml:space="preserve"> De econoom </w:t>
      </w:r>
      <w:r w:rsidR="0046264B" w:rsidRPr="00456435">
        <w:rPr>
          <w:b/>
          <w:bCs/>
          <w:u w:val="single"/>
        </w:rPr>
        <w:t>Keynes</w:t>
      </w:r>
      <w:r w:rsidR="0046264B">
        <w:t xml:space="preserve"> zegt: Als het slecht gaat met de economie, moet de overheid zorgen dat de mensen meer kunnen besteden</w:t>
      </w:r>
      <w:r w:rsidR="00FD09E6">
        <w:t>. Dan gaat de vraag weer omhoog en gaat het beter met de bedrijven die dan weer meer mensen nodig hebben enzovoort</w:t>
      </w:r>
      <w:r w:rsidR="00B07B6F">
        <w:t>.</w:t>
      </w:r>
      <w:r w:rsidR="00472BC1">
        <w:t xml:space="preserve"> De overheid kan mensen meer laten besteden door de belasting te verlagen of door zelf meer uit te gaan geven</w:t>
      </w:r>
      <w:r w:rsidR="00072E2B">
        <w:t xml:space="preserve">, bijvoorbeeld aan infrastructuur (wegen, straten, </w:t>
      </w:r>
      <w:r w:rsidR="00891AEA">
        <w:t xml:space="preserve">maar ook </w:t>
      </w:r>
      <w:r w:rsidR="00072E2B">
        <w:t>projecten)</w:t>
      </w:r>
    </w:p>
    <w:p w14:paraId="6903A45D" w14:textId="7F2FFBD4" w:rsidR="00B07B6F" w:rsidRDefault="00B07B6F">
      <w:r>
        <w:t>Omgekeerd kan het ook gaan. Als het heel erg goed gaat met de economie, dan kan het wenselijk zijn</w:t>
      </w:r>
      <w:r w:rsidR="00472BC1">
        <w:t xml:space="preserve"> om de economie te remmen</w:t>
      </w:r>
      <w:r w:rsidR="00891AEA">
        <w:t xml:space="preserve"> dor bijvoorbeeld belastingen te verhogen</w:t>
      </w:r>
      <w:r w:rsidR="00456435">
        <w:t>.</w:t>
      </w:r>
    </w:p>
    <w:p w14:paraId="2C588843" w14:textId="1A9D7719" w:rsidR="00456435" w:rsidRDefault="00456435">
      <w:r>
        <w:t xml:space="preserve">Je noemt dit </w:t>
      </w:r>
      <w:r w:rsidRPr="00456435">
        <w:rPr>
          <w:b/>
          <w:bCs/>
          <w:u w:val="single"/>
        </w:rPr>
        <w:t>anticyclisch begrotingsbeleid</w:t>
      </w:r>
      <w:r>
        <w:t>.</w:t>
      </w:r>
      <w:r w:rsidR="00A0663C">
        <w:t xml:space="preserve"> Het terugverdienen van eventuele uitgaven wordt op de lange termijn</w:t>
      </w:r>
      <w:r w:rsidR="00D02ED5">
        <w:t xml:space="preserve"> gedaan</w:t>
      </w:r>
      <w:r w:rsidR="00E15A27">
        <w:t xml:space="preserve"> (</w:t>
      </w:r>
      <w:r w:rsidR="00E15A27" w:rsidRPr="00E15A27">
        <w:rPr>
          <w:b/>
          <w:bCs/>
          <w:u w:val="single"/>
        </w:rPr>
        <w:t>inverdieneffect</w:t>
      </w:r>
      <w:r w:rsidR="00E15A27">
        <w:t>)</w:t>
      </w:r>
      <w:r w:rsidR="00D02ED5">
        <w:t xml:space="preserve">. Mensen gaan </w:t>
      </w:r>
      <w:r w:rsidR="00E15A27">
        <w:t>door de hogere uitgaven of lagere belastingen</w:t>
      </w:r>
      <w:r w:rsidR="000C7F36">
        <w:t xml:space="preserve"> meer uitgeven, </w:t>
      </w:r>
      <w:r w:rsidR="00695C21">
        <w:t xml:space="preserve">dus </w:t>
      </w:r>
      <w:r w:rsidR="000C7F36">
        <w:t>meer werkgelegenheid</w:t>
      </w:r>
      <w:r w:rsidR="00695C21">
        <w:t>, dus minder kosten aan sociale zekerheid, plus dat er meer belastinginkomsten</w:t>
      </w:r>
      <w:r w:rsidR="00342D8B">
        <w:t xml:space="preserve"> komen. En z</w:t>
      </w:r>
      <w:r w:rsidR="00EE1630">
        <w:t xml:space="preserve">o komt het </w:t>
      </w:r>
      <w:r w:rsidR="004E57DF">
        <w:t xml:space="preserve">geld </w:t>
      </w:r>
      <w:r w:rsidR="00EE1630">
        <w:t>weer terug in de overheidskas.</w:t>
      </w:r>
    </w:p>
    <w:p w14:paraId="11B29F04" w14:textId="77777777" w:rsidR="00306011" w:rsidRDefault="00306011"/>
    <w:p w14:paraId="519AE4D8" w14:textId="77777777" w:rsidR="00306011" w:rsidRDefault="00306011"/>
    <w:p w14:paraId="38FAED8E" w14:textId="77777777" w:rsidR="00306011" w:rsidRDefault="00306011"/>
    <w:p w14:paraId="562FF2BF" w14:textId="77777777" w:rsidR="00306011" w:rsidRDefault="00306011"/>
    <w:p w14:paraId="4148CFC9" w14:textId="77777777" w:rsidR="00306011" w:rsidRDefault="00306011"/>
    <w:p w14:paraId="4CF69B58" w14:textId="77777777" w:rsidR="00306011" w:rsidRDefault="00306011"/>
    <w:p w14:paraId="7744897E" w14:textId="77777777" w:rsidR="00306011" w:rsidRDefault="00306011"/>
    <w:p w14:paraId="25CE3A65" w14:textId="77777777" w:rsidR="00306011" w:rsidRDefault="00306011"/>
    <w:p w14:paraId="4E608C62" w14:textId="77777777" w:rsidR="00306011" w:rsidRDefault="00306011"/>
    <w:p w14:paraId="0AA4CAEE" w14:textId="3C3A3418" w:rsidR="00537EEE" w:rsidRPr="009075B4" w:rsidRDefault="00537EEE" w:rsidP="00537EEE">
      <w:pPr>
        <w:rPr>
          <w:b/>
          <w:bCs/>
          <w:sz w:val="44"/>
          <w:szCs w:val="44"/>
        </w:rPr>
      </w:pPr>
      <w:r w:rsidRPr="009075B4">
        <w:rPr>
          <w:b/>
          <w:bCs/>
          <w:sz w:val="44"/>
          <w:szCs w:val="44"/>
        </w:rPr>
        <w:lastRenderedPageBreak/>
        <w:t xml:space="preserve">Het verhaal van katern 7 hoofdstuk </w:t>
      </w:r>
      <w:r w:rsidR="00AD0307">
        <w:rPr>
          <w:b/>
          <w:bCs/>
          <w:sz w:val="44"/>
          <w:szCs w:val="44"/>
        </w:rPr>
        <w:t>1.2</w:t>
      </w:r>
    </w:p>
    <w:p w14:paraId="7C560257" w14:textId="6F796500" w:rsidR="00537EEE" w:rsidRPr="00306011" w:rsidRDefault="00AD0307">
      <w:pPr>
        <w:rPr>
          <w:b/>
          <w:bCs/>
        </w:rPr>
      </w:pPr>
      <w:r w:rsidRPr="00306011">
        <w:rPr>
          <w:b/>
          <w:bCs/>
        </w:rPr>
        <w:t>Inflatie en deflatie</w:t>
      </w:r>
    </w:p>
    <w:p w14:paraId="533EFB0B" w14:textId="34C81EE5" w:rsidR="002F3A90" w:rsidRDefault="00B527ED">
      <w:r>
        <w:t xml:space="preserve">Nog een </w:t>
      </w:r>
      <w:r w:rsidR="00BA493E">
        <w:t>economisch verschijnsel dat onrust kan geven is de inflatie. De prijzen van producten stijgen dan</w:t>
      </w:r>
      <w:r w:rsidR="00B67239">
        <w:t>. Als dit op korte termijn veel gebeurt, worden consumenten onrustig</w:t>
      </w:r>
      <w:r w:rsidR="00464713">
        <w:t>. Zij hebben het gevoel dat hun geld minder waard word. Ze kunnen immers minder kopen voor hetzelfde geld.</w:t>
      </w:r>
      <w:r w:rsidR="00AD6EE6">
        <w:t xml:space="preserve"> Consumenten geven hun geld sneller uit omdat zij bang zijn dat het straks nog minder waard wordt….vervolgens stijgt de vraag naar producten, wat weer zorgt voor nog hogere prijzen</w:t>
      </w:r>
      <w:r w:rsidR="000F1AD4">
        <w:t xml:space="preserve">. </w:t>
      </w:r>
    </w:p>
    <w:p w14:paraId="4B9BF1F1" w14:textId="77777777" w:rsidR="002F3A90" w:rsidRDefault="002F3A90">
      <w:r>
        <w:t xml:space="preserve">Gevolgen van inflatie: </w:t>
      </w:r>
    </w:p>
    <w:p w14:paraId="39DC0EB7" w14:textId="77777777" w:rsidR="002F3A90" w:rsidRDefault="002F3A90" w:rsidP="006208FF">
      <w:pPr>
        <w:pStyle w:val="Lijstalinea"/>
        <w:numPr>
          <w:ilvl w:val="0"/>
          <w:numId w:val="1"/>
        </w:numPr>
      </w:pPr>
      <w:r>
        <w:t>Koopkracht daalt</w:t>
      </w:r>
    </w:p>
    <w:p w14:paraId="6336B51C" w14:textId="77777777" w:rsidR="001A7221" w:rsidRDefault="001A7221" w:rsidP="006208FF">
      <w:pPr>
        <w:pStyle w:val="Lijstalinea"/>
        <w:numPr>
          <w:ilvl w:val="0"/>
          <w:numId w:val="1"/>
        </w:numPr>
      </w:pPr>
      <w:r>
        <w:t>Schulden worden minder waard</w:t>
      </w:r>
    </w:p>
    <w:p w14:paraId="3C9F5542" w14:textId="77777777" w:rsidR="001A7221" w:rsidRDefault="001A7221" w:rsidP="006208FF">
      <w:pPr>
        <w:pStyle w:val="Lijstalinea"/>
        <w:numPr>
          <w:ilvl w:val="0"/>
          <w:numId w:val="1"/>
        </w:numPr>
      </w:pPr>
      <w:r>
        <w:t>Spaargeld wordt minder waard</w:t>
      </w:r>
    </w:p>
    <w:p w14:paraId="55F7C4F3" w14:textId="777378B7" w:rsidR="00F013F5" w:rsidRDefault="00F013F5" w:rsidP="006208FF">
      <w:pPr>
        <w:pStyle w:val="Lijstalinea"/>
        <w:numPr>
          <w:ilvl w:val="0"/>
          <w:numId w:val="1"/>
        </w:numPr>
      </w:pPr>
      <w:r>
        <w:t>BBP stijgt omdat de omzet toeneemt door de hogere prijzen</w:t>
      </w:r>
    </w:p>
    <w:p w14:paraId="6AF30364" w14:textId="65A9B1DC" w:rsidR="00E610AA" w:rsidRDefault="00E610AA" w:rsidP="006208FF">
      <w:pPr>
        <w:pStyle w:val="Lijstalinea"/>
        <w:numPr>
          <w:ilvl w:val="0"/>
          <w:numId w:val="1"/>
        </w:numPr>
      </w:pPr>
      <w:r>
        <w:t>De prijs van goederen stijgt in ons land en dat verslechtert de concur</w:t>
      </w:r>
      <w:r w:rsidR="006208FF">
        <w:t>rentiepositie van NL</w:t>
      </w:r>
    </w:p>
    <w:p w14:paraId="75023F5D" w14:textId="77777777" w:rsidR="006208FF" w:rsidRDefault="006208FF"/>
    <w:p w14:paraId="2F11B9E1" w14:textId="6B603056" w:rsidR="003124EA" w:rsidRDefault="003124EA">
      <w:r>
        <w:t>Bij deflatie gebeurt precies het tegenovergestelde.</w:t>
      </w:r>
      <w:r w:rsidR="000C2BC4">
        <w:t xml:space="preserve"> Gevaar voor de economie hierbij is dat de economie tot stilstand komt</w:t>
      </w:r>
      <w:r w:rsidR="00070325">
        <w:t xml:space="preserve"> (bij wijze van spreken). Mensen gaan dan wachten met geld uitgeven omdat zij prijsdalingen verwachten en omdat zij mogelijk lekker kunnen ver</w:t>
      </w:r>
      <w:r w:rsidR="009229AD">
        <w:t>dienen aan hun spaargeld. De bestedingen worden minder</w:t>
      </w:r>
      <w:r w:rsidR="007B3AD1">
        <w:t>, waarna de productie daalt, waarna er meer werkloosheid ontstaat etcetera.</w:t>
      </w:r>
    </w:p>
    <w:p w14:paraId="58C8A1D1" w14:textId="2F2C52F7" w:rsidR="00DB3EE8" w:rsidRDefault="000F1AD4">
      <w:r>
        <w:t>De overheid wil dergelijke situaties voorkomen.</w:t>
      </w:r>
      <w:r w:rsidR="00603C9D">
        <w:t xml:space="preserve"> Dus de prijzen stabiel houden, zodat iedereen weet waar hij aan toe is.</w:t>
      </w:r>
      <w:r w:rsidR="002F1591">
        <w:t xml:space="preserve"> De inflatie in toom houden is een van de taken van de</w:t>
      </w:r>
      <w:r w:rsidR="00C55453">
        <w:t xml:space="preserve"> (Nederlandse)</w:t>
      </w:r>
      <w:r w:rsidR="002F1591">
        <w:t xml:space="preserve"> </w:t>
      </w:r>
      <w:r w:rsidR="00C55453">
        <w:t>centrale bank en de Europese centrale bank.</w:t>
      </w:r>
    </w:p>
    <w:p w14:paraId="414C68AA" w14:textId="45336A90" w:rsidR="00603C9D" w:rsidRDefault="007C528D">
      <w:r>
        <w:t xml:space="preserve">Als de prijzen stijgen omdat de productiekosten omhoog gaan spreek je van </w:t>
      </w:r>
      <w:r w:rsidRPr="00605FB5">
        <w:rPr>
          <w:b/>
          <w:bCs/>
          <w:u w:val="single"/>
        </w:rPr>
        <w:t>kosteninflatie</w:t>
      </w:r>
      <w:r>
        <w:t>.</w:t>
      </w:r>
    </w:p>
    <w:p w14:paraId="71DC8D1B" w14:textId="5E01F564" w:rsidR="007C528D" w:rsidRDefault="007C528D">
      <w:r>
        <w:t xml:space="preserve">Als de prijzen omhoog gaan omdat iedereen als een gek begint te kopen spreek je van </w:t>
      </w:r>
      <w:r w:rsidRPr="00605FB5">
        <w:rPr>
          <w:b/>
          <w:bCs/>
          <w:u w:val="single"/>
        </w:rPr>
        <w:t>bestedingsinflatie</w:t>
      </w:r>
      <w:r w:rsidR="00605FB5">
        <w:t>.</w:t>
      </w:r>
    </w:p>
    <w:p w14:paraId="26B9AC1E" w14:textId="2C46DDC5" w:rsidR="00605FB5" w:rsidRDefault="00B84E9E">
      <w:r>
        <w:t xml:space="preserve">Als je nog gewoon werkt, kun je bij inflatie </w:t>
      </w:r>
      <w:r w:rsidR="00461304">
        <w:t>besluiten om meer te gaan werken, zodt je weer meer geld hebt. Als je nu een uitkering hebt, dan wor</w:t>
      </w:r>
      <w:r w:rsidR="003152EF">
        <w:t>dt dit wel een probleem…je bent afhankelijk van die uitkering.</w:t>
      </w:r>
    </w:p>
    <w:p w14:paraId="3B72EEF0" w14:textId="29C03111" w:rsidR="003152EF" w:rsidRDefault="003152EF">
      <w:r>
        <w:t>Je hebt drie soorten uitkeringen:</w:t>
      </w:r>
    </w:p>
    <w:p w14:paraId="72A95FF6" w14:textId="23E5FFB9" w:rsidR="003152EF" w:rsidRDefault="003152EF">
      <w:r>
        <w:t>Een vaste uitkering</w:t>
      </w:r>
      <w:r w:rsidR="00B32A14">
        <w:t>: dit is een vast bedrag dat je telkens krijgt</w:t>
      </w:r>
    </w:p>
    <w:p w14:paraId="3A3D15A3" w14:textId="2D52821B" w:rsidR="00B32A14" w:rsidRDefault="00B32A14">
      <w:r>
        <w:t xml:space="preserve">Een waardevaste uitkering: deze </w:t>
      </w:r>
      <w:r w:rsidR="00466F2F">
        <w:t>past zich aan</w:t>
      </w:r>
      <w:r w:rsidR="00940D4A">
        <w:t>,</w:t>
      </w:r>
      <w:r w:rsidR="00466F2F">
        <w:t xml:space="preserve"> aan de inflatie. Je geld blijft dus evenveel waard, oftewel je kunt </w:t>
      </w:r>
      <w:r w:rsidR="00FD0CE5">
        <w:t>telkens hetzelfde blijven kopen.</w:t>
      </w:r>
    </w:p>
    <w:p w14:paraId="2E54BEEF" w14:textId="0BB4ACB6" w:rsidR="00FD0CE5" w:rsidRDefault="00FD0CE5">
      <w:r>
        <w:t xml:space="preserve">Een welvaartvaste </w:t>
      </w:r>
      <w:r w:rsidR="00940D4A">
        <w:t>uitkering</w:t>
      </w:r>
      <w:r>
        <w:t>: deze uitkering is gekoppeld aan de lonen. Krijgt iedereen een mooie opslag, dan geniet jij mee….zo niet dan heb jij net zoveel pech als de werkenden.</w:t>
      </w:r>
    </w:p>
    <w:p w14:paraId="300B8C63" w14:textId="77777777" w:rsidR="00476275" w:rsidRDefault="00476275"/>
    <w:p w14:paraId="41458AAB" w14:textId="7CAD2F28" w:rsidR="00476275" w:rsidRDefault="00476275">
      <w:r>
        <w:t xml:space="preserve">Je kunt zelf beslissen of je </w:t>
      </w:r>
      <w:r w:rsidR="00306011">
        <w:t>meer verhalen</w:t>
      </w:r>
      <w:r>
        <w:t xml:space="preserve"> wil maken </w:t>
      </w:r>
      <w:r w:rsidR="00637714">
        <w:t>voor de hele katern. Het is ontzettend leerzaam om dit te oden in je eigen woorden. Zie het voor je! Succes!</w:t>
      </w:r>
    </w:p>
    <w:sectPr w:rsidR="00476275" w:rsidSect="006208FF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96AD2"/>
    <w:multiLevelType w:val="hybridMultilevel"/>
    <w:tmpl w:val="89ECBCE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7090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278"/>
    <w:rsid w:val="00070325"/>
    <w:rsid w:val="00072E2B"/>
    <w:rsid w:val="000C2BC4"/>
    <w:rsid w:val="000C7F36"/>
    <w:rsid w:val="000F1AD4"/>
    <w:rsid w:val="000F32AE"/>
    <w:rsid w:val="001A7221"/>
    <w:rsid w:val="002F1591"/>
    <w:rsid w:val="002F3A90"/>
    <w:rsid w:val="00306011"/>
    <w:rsid w:val="003124EA"/>
    <w:rsid w:val="003152EF"/>
    <w:rsid w:val="00342D8B"/>
    <w:rsid w:val="00456435"/>
    <w:rsid w:val="00461304"/>
    <w:rsid w:val="0046264B"/>
    <w:rsid w:val="00464713"/>
    <w:rsid w:val="00466F2F"/>
    <w:rsid w:val="00472BC1"/>
    <w:rsid w:val="00476275"/>
    <w:rsid w:val="004E57DF"/>
    <w:rsid w:val="00537EEE"/>
    <w:rsid w:val="006003EE"/>
    <w:rsid w:val="00603C9D"/>
    <w:rsid w:val="00605FB5"/>
    <w:rsid w:val="006208FF"/>
    <w:rsid w:val="00635D4E"/>
    <w:rsid w:val="00637714"/>
    <w:rsid w:val="0067089C"/>
    <w:rsid w:val="00695C21"/>
    <w:rsid w:val="007B3AD1"/>
    <w:rsid w:val="007C528D"/>
    <w:rsid w:val="008332E2"/>
    <w:rsid w:val="00891AEA"/>
    <w:rsid w:val="009075B4"/>
    <w:rsid w:val="009229AD"/>
    <w:rsid w:val="00940D4A"/>
    <w:rsid w:val="009A0B5C"/>
    <w:rsid w:val="00A0663C"/>
    <w:rsid w:val="00A74278"/>
    <w:rsid w:val="00AC5AC8"/>
    <w:rsid w:val="00AD0307"/>
    <w:rsid w:val="00AD6EE6"/>
    <w:rsid w:val="00AD72D0"/>
    <w:rsid w:val="00B07B6F"/>
    <w:rsid w:val="00B32A14"/>
    <w:rsid w:val="00B527ED"/>
    <w:rsid w:val="00B67239"/>
    <w:rsid w:val="00B84E9E"/>
    <w:rsid w:val="00BA493E"/>
    <w:rsid w:val="00C55453"/>
    <w:rsid w:val="00D02ED5"/>
    <w:rsid w:val="00D53CB5"/>
    <w:rsid w:val="00DB3EE8"/>
    <w:rsid w:val="00DC7B72"/>
    <w:rsid w:val="00E15A27"/>
    <w:rsid w:val="00E610AA"/>
    <w:rsid w:val="00EE1630"/>
    <w:rsid w:val="00F013F5"/>
    <w:rsid w:val="00FD09E6"/>
    <w:rsid w:val="00FD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5BC58"/>
  <w15:chartTrackingRefBased/>
  <w15:docId w15:val="{A994E38A-920B-4BE2-93CD-FD55CFF1B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742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742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742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742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742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742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742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742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742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742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742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742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7427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7427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7427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7427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7427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7427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742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742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742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742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742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7427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7427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7427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742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7427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742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ustomXml" Target="ink/ink3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10" Type="http://schemas.openxmlformats.org/officeDocument/2006/relationships/customXml" Target="ink/ink2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customXml" Target="ink/ink4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06T21:41:38.65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06T21:41:23.69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2191 24575,'3'0'0,"-1"-1"0,1 0 0,0 1 0,-1-1 0,1-1 0,-1 1 0,1 0 0,-1-1 0,0 1 0,0-1 0,1 1 0,-1-1 0,0 0 0,3-4 0,29-35 0,-27 31 0,321-466 0,-304 439 0,4-9 0,2 1 0,2 2 0,1 1 0,53-50 0,95-70 0,-176 158 0,0 0 0,0 0 0,0 1 0,1-1 0,0 1 0,-1 0 0,1 0 0,0 1 0,0 0 0,10-2 0,-14 4 0,0-1 0,1 1 0,-1 0 0,0 1 0,0-1 0,0 0 0,0 1 0,1-1 0,-1 1 0,0-1 0,0 1 0,0 0 0,0 0 0,0 0 0,0 0 0,-1 1 0,1-1 0,0 0 0,0 1 0,-1-1 0,1 1 0,-1-1 0,1 1 0,-1 0 0,0 0 0,0 0 0,0-1 0,0 1 0,0 0 0,0 1 0,0-1 0,-1 0 0,1 4 0,14 48 0,7 64 0,-13-66 0,24 86 0,-10-77 0,2-2 0,3 0 0,2-2 0,2-1 0,3-2 0,3-1 0,1-2 0,3-2 0,2-1 0,63 52 0,-91-87 0,0 0 0,1-1 0,0-1 0,1 0 0,31 13 0,-38-20 0,0-1 0,1 0 0,-1-1 0,1 0 0,0 0 0,0-1 0,-1-1 0,1 0 0,0-1 0,0 0 0,17-4 0,75-18 0,153-54 0,-216 62 0,-1-2 0,-1-2 0,-1-2 0,0-1 0,-2-2 0,54-45 0,-83 62 0,1-1 0,-2 0 0,1-1 0,-1 1 0,-1-1 0,1 0 0,-1-1 0,-1 1 0,0-1 0,0 0 0,-1 0 0,-1 0 0,1-1 0,0-12 0,0-16 0,-1-1 0,-6-60 0,0 12 0,4-676 0,0 758 0,0-1 0,0 1 0,1-1 0,0 1 0,0-1 0,0 1 0,1-1 0,0 1 0,1 0 0,-1 0 0,1 0 0,6-9 0,-6 11 0,0 0 0,1 1 0,-1 0 0,1 0 0,0 0 0,0 0 0,0 0 0,0 1 0,0-1 0,1 1 0,-1 0 0,1 1 0,-1-1 0,1 1 0,0 0 0,0 0 0,8 0 0,-5-1 0,0 1 0,1 1 0,-1-1 0,0 1 0,0 1 0,1-1 0,-1 1 0,0 1 0,0-1 0,0 2 0,0-1 0,0 1 0,-1 0 0,1 1 0,-1-1 0,0 2 0,0-1 0,0 1 0,0 0 0,-1 0 0,0 1 0,0-1 0,0 2 0,-1-1 0,6 9 0,16 18 0,1 0 0,1-2 0,64 51 0,-77-68 0,21 19 0,-2 2 0,-1 2 0,56 80 0,-62-70 0,-18-31 0,0 1 0,22 27 0,355 378 0,-382-418 0,-1 1 0,1-1 0,0 0 0,0 0 0,0 0 0,1-1 0,-1 0 0,1 0 0,0 0 0,0 0 0,0-1 0,0 0 0,0-1 0,0 1 0,7 0 0,-1-2 0,-1 1 0,1-2 0,-1 0 0,0 0 0,1-1 0,-1 0 0,20-7 0,6-6 0,-1-1 0,0-2 0,55-38 0,-21 15 0,29-17 0,-89 50 0,1 1 0,-2-2 0,1 1 0,-1-1 0,0-1 0,11-14 0,-12 7 0,0 0 0,-2 0 0,1-1 0,-2 1 0,-1-1 0,0-1 0,-1 1 0,1-35 0,4-11 0,8-128 0,-7 67 0,3-443 0,-14 355 0,2 207 0,0 0 0,1 0 0,0 0 0,0 0 0,0 0 0,1 0 0,0 1 0,0-1 0,1 1 0,-1-1 0,1 1 0,0 0 0,0 0 0,1 0 0,0 0 0,6-5 0,-8 7 0,1 1 0,0-1 0,1 1 0,-1 0 0,0 0 0,1 0 0,-1 1 0,1-1 0,-1 1 0,1 0 0,0 0 0,0 0 0,-1 0 0,1 1 0,0-1 0,0 1 0,0 0 0,0 0 0,0 1 0,-1-1 0,1 1 0,0 0 0,0 0 0,-1 0 0,1 0 0,5 4 0,-3-2 0,0 0 0,-1 1 0,1 0 0,-1 0 0,0 0 0,0 0 0,-1 1 0,1 0 0,-1 0 0,0 0 0,4 7 0,33 71 0,-33-62 0,1-1 0,17 26 0,55 74 0,101 139 0,-154-221 0,-2 1 0,-2 1 0,-1 1 0,20 52 0,-25-57 0,1-1 0,39 52 0,-36-55 0,-1 0 0,-1 1 0,17 40 0,-21-34-273,2-1 0,2 0 0,1-2 0,49 63 0,-59-86-6553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06T21:41:18.20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1885 24575,'10'0'0,"0"-1"0,0 0 0,0-1 0,0 0 0,0 0 0,-1-1 0,1-1 0,-1 0 0,0 0 0,0 0 0,0-1 0,-1-1 0,1 0 0,14-13 0,-11 10 0,2 1 0,-1 0 0,26-11 0,-27 14 0,0-1 0,-1 1 0,0-2 0,-1 1 0,1-2 0,-1 1 0,11-12 0,9-11 0,3 1 0,0 1 0,1 2 0,2 2 0,67-36 0,40-10 0,-118 58 0,2 1 0,-1 0 0,1 3 0,1 0 0,0 1 0,0 2 0,47-3 0,-32 3 0,-1-2 0,52-14 0,-60 13 0,2 2 0,-1 2 0,0 1 0,1 1 0,64 6 0,-3-1 0,-49-3 0,55-1 0,0 5 0,159 25 0,-165-16 0,0-4 0,1-4 0,106-8 0,-44 0 0,-59 5 0,107-4 0,-71-24 0,-84 17 0,7 0 0,-1-2 0,0-3 0,59-23 0,300-97 0,-405 130 0,1-1 0,0-1 0,-1 0 0,1-1 0,-1-1 0,0 0 0,-1-1 0,0 0 0,17-17 0,21-16 0,-38 34 0,0 1 0,1 0 0,0 1 0,22-7 0,-21 8 0,-1-1 0,1 0 0,-1-1 0,20-13 0,40-42 0,-58 47 0,1 0 0,0 1 0,1 1 0,1 1 0,0 0 0,1 2 0,21-10 0,-2 3 0,-1 0 0,-1-3 0,34-24 0,-14 9 0,23-13 0,131-84 0,-200 126 0,0 0 0,1 1 0,-1 0 0,1 0 0,0 2 0,1-1 0,-1 1 0,0 1 0,1 0 0,14-1 0,18 1 0,63 6 0,-25 0 0,81-3 0,262 6 0,-311 1 0,193 38 0,-261-38 0,-1-2 0,1-1 0,1-3 0,-1-2 0,88-11 0,224-63 0,-342 71 0,108-22 0,-69 16 0,70-22 0,-118 28 0,-1-1 0,1 1 0,-1-1 0,1-1 0,-1 1 0,0-1 0,-1 0 0,1 0 0,9-13 0,30-25 0,35-8-68,-52 35-117,0-1-1,-2-2 1,0 0 0,-1-2 0,-1 0-1,28-33 1,-41 38-6641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06T21:41:08.86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24575,'0'5'0,"0"6"0,0 0-8191</inkml:trace>
</inkml:ink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B555D259629649A6A20CE88C39069F" ma:contentTypeVersion="15" ma:contentTypeDescription="Create a new document." ma:contentTypeScope="" ma:versionID="4bf7baf8ad573adb6b5a1ecd0f4cd0d8">
  <xsd:schema xmlns:xsd="http://www.w3.org/2001/XMLSchema" xmlns:xs="http://www.w3.org/2001/XMLSchema" xmlns:p="http://schemas.microsoft.com/office/2006/metadata/properties" xmlns:ns2="9b00262a-e728-4d00-8ac5-28ac7b087008" xmlns:ns3="f9b08b42-efe9-4b6c-8d37-0ac6a84fd1d9" targetNamespace="http://schemas.microsoft.com/office/2006/metadata/properties" ma:root="true" ma:fieldsID="7ce767f54742a33a58ccda9d0b59c869" ns2:_="" ns3:_="">
    <xsd:import namespace="9b00262a-e728-4d00-8ac5-28ac7b087008"/>
    <xsd:import namespace="f9b08b42-efe9-4b6c-8d37-0ac6a84fd1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00262a-e728-4d00-8ac5-28ac7b0870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dfff46b-99ea-4c45-add9-ba1d1a94b4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08b42-efe9-4b6c-8d37-0ac6a84fd1d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8daf156-c516-4fa9-b39a-13afeb3831db}" ma:internalName="TaxCatchAll" ma:showField="CatchAllData" ma:web="f9b08b42-efe9-4b6c-8d37-0ac6a84fd1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b08b42-efe9-4b6c-8d37-0ac6a84fd1d9" xsi:nil="true"/>
    <lcf76f155ced4ddcb4097134ff3c332f xmlns="9b00262a-e728-4d00-8ac5-28ac7b08700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2DAC93-382C-48E4-9AD7-2B63BB4756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00262a-e728-4d00-8ac5-28ac7b087008"/>
    <ds:schemaRef ds:uri="f9b08b42-efe9-4b6c-8d37-0ac6a84fd1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D83627-D481-400F-8EC5-3933C473BF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C218CA-D10F-4D70-B0E5-5089DB2123CA}">
  <ds:schemaRefs>
    <ds:schemaRef ds:uri="http://schemas.microsoft.com/office/2006/metadata/properties"/>
    <ds:schemaRef ds:uri="http://schemas.microsoft.com/office/infopath/2007/PartnerControls"/>
    <ds:schemaRef ds:uri="f9b08b42-efe9-4b6c-8d37-0ac6a84fd1d9"/>
    <ds:schemaRef ds:uri="9b00262a-e728-4d00-8ac5-28ac7b0870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629</Words>
  <Characters>3465</Characters>
  <Application>Microsoft Office Word</Application>
  <DocSecurity>0</DocSecurity>
  <Lines>28</Lines>
  <Paragraphs>8</Paragraphs>
  <ScaleCrop>false</ScaleCrop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Jeroen</dc:creator>
  <cp:keywords/>
  <dc:description/>
  <cp:lastModifiedBy>Jeroen</cp:lastModifiedBy>
  <cp:revision>58</cp:revision>
  <dcterms:created xsi:type="dcterms:W3CDTF">2024-03-06T21:23:00Z</dcterms:created>
  <dcterms:modified xsi:type="dcterms:W3CDTF">2024-03-17T21:38:00Z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3e6dba3-42c1-475e-beed-5d52002941fd_Enabled">
    <vt:lpwstr>true</vt:lpwstr>
  </property>
  <property fmtid="{D5CDD505-2E9C-101B-9397-08002B2CF9AE}" pid="3" name="MSIP_Label_f3e6dba3-42c1-475e-beed-5d52002941fd_SetDate">
    <vt:lpwstr>2024-03-06T21:28:11Z</vt:lpwstr>
  </property>
  <property fmtid="{D5CDD505-2E9C-101B-9397-08002B2CF9AE}" pid="4" name="MSIP_Label_f3e6dba3-42c1-475e-beed-5d52002941fd_Method">
    <vt:lpwstr>Standard</vt:lpwstr>
  </property>
  <property fmtid="{D5CDD505-2E9C-101B-9397-08002B2CF9AE}" pid="5" name="MSIP_Label_f3e6dba3-42c1-475e-beed-5d52002941fd_Name">
    <vt:lpwstr>Openbaar</vt:lpwstr>
  </property>
  <property fmtid="{D5CDD505-2E9C-101B-9397-08002B2CF9AE}" pid="6" name="MSIP_Label_f3e6dba3-42c1-475e-beed-5d52002941fd_SiteId">
    <vt:lpwstr>5b83389b-52c3-41b5-a90c-45ceabd80c71</vt:lpwstr>
  </property>
  <property fmtid="{D5CDD505-2E9C-101B-9397-08002B2CF9AE}" pid="7" name="MSIP_Label_f3e6dba3-42c1-475e-beed-5d52002941fd_ActionId">
    <vt:lpwstr>ab9ffce4-d3fe-4638-8ea8-c6bae6261db4</vt:lpwstr>
  </property>
  <property fmtid="{D5CDD505-2E9C-101B-9397-08002B2CF9AE}" pid="8" name="MSIP_Label_f3e6dba3-42c1-475e-beed-5d52002941fd_ContentBits">
    <vt:lpwstr>0</vt:lpwstr>
  </property>
  <property fmtid="{D5CDD505-2E9C-101B-9397-08002B2CF9AE}" pid="9" name="ContentTypeId">
    <vt:lpwstr>0x01010023B555D259629649A6A20CE88C39069F</vt:lpwstr>
  </property>
  <property fmtid="{D5CDD505-2E9C-101B-9397-08002B2CF9AE}" pid="10" name="MediaServiceImageTags">
    <vt:lpwstr/>
  </property>
</Properties>
</file>